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CF" w:rsidRDefault="0057466C">
      <w:pPr>
        <w:rPr>
          <w:rFonts w:ascii="Calibri" w:eastAsia="Calibri" w:hAnsi="Calibri" w:cs="Calibri"/>
          <w:szCs w:val="21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</w:t>
      </w:r>
      <w:r>
        <w:rPr>
          <w:rFonts w:ascii="Calibri" w:eastAsia="Calibri" w:hAnsi="Calibri" w:cs="Calibri"/>
          <w:szCs w:val="21"/>
        </w:rPr>
        <w:t xml:space="preserve">      ПРЕСС </w:t>
      </w:r>
      <w:proofErr w:type="gramStart"/>
      <w:r>
        <w:rPr>
          <w:rFonts w:ascii="Calibri" w:eastAsia="Calibri" w:hAnsi="Calibri" w:cs="Calibri"/>
          <w:szCs w:val="21"/>
        </w:rPr>
        <w:t>-Р</w:t>
      </w:r>
      <w:proofErr w:type="gramEnd"/>
      <w:r>
        <w:rPr>
          <w:rFonts w:ascii="Calibri" w:eastAsia="Calibri" w:hAnsi="Calibri" w:cs="Calibri"/>
          <w:szCs w:val="21"/>
        </w:rPr>
        <w:t xml:space="preserve">ЕЛИЗ </w:t>
      </w:r>
    </w:p>
    <w:p w:rsidR="00427FCF" w:rsidRDefault="0057466C">
      <w:pPr>
        <w:jc w:val="both"/>
        <w:rPr>
          <w:rFonts w:eastAsia="Calibri"/>
          <w:szCs w:val="21"/>
        </w:rPr>
      </w:pPr>
      <w:r>
        <w:rPr>
          <w:rFonts w:eastAsia="Calibri"/>
          <w:b/>
          <w:bCs/>
          <w:szCs w:val="21"/>
        </w:rPr>
        <w:t>25 февраля 2019г.</w:t>
      </w:r>
      <w:r>
        <w:rPr>
          <w:rFonts w:eastAsia="Calibri"/>
          <w:szCs w:val="21"/>
        </w:rPr>
        <w:t xml:space="preserve"> в 18-30 в Пермском университете (ПГНИУ) пройдет показ документального фильма “Нюрнберг. 70 лет </w:t>
      </w:r>
      <w:proofErr w:type="gramStart"/>
      <w:r>
        <w:rPr>
          <w:rFonts w:eastAsia="Calibri"/>
          <w:szCs w:val="21"/>
        </w:rPr>
        <w:t>спустя</w:t>
      </w:r>
      <w:proofErr w:type="gramEnd"/>
      <w:r>
        <w:rPr>
          <w:rFonts w:eastAsia="Calibri"/>
          <w:szCs w:val="21"/>
        </w:rPr>
        <w:t>” и встреча с автором фильма А.Г. Звягинцевым.</w:t>
      </w:r>
    </w:p>
    <w:p w:rsidR="00427FCF" w:rsidRPr="0057466C" w:rsidRDefault="0057466C">
      <w:pPr>
        <w:pStyle w:val="a3"/>
        <w:spacing w:beforeAutospacing="0" w:after="160" w:afterAutospacing="0"/>
        <w:jc w:val="both"/>
        <w:rPr>
          <w:rFonts w:eastAsia="&amp;quot"/>
          <w:color w:val="333333"/>
          <w:sz w:val="21"/>
          <w:szCs w:val="21"/>
          <w:lang w:val="ru-RU"/>
        </w:rPr>
      </w:pPr>
      <w:r w:rsidRPr="0057466C">
        <w:rPr>
          <w:rFonts w:eastAsia="&amp;quot"/>
          <w:color w:val="333333"/>
          <w:sz w:val="21"/>
          <w:szCs w:val="21"/>
          <w:lang w:val="ru-RU"/>
        </w:rPr>
        <w:t>Александр Григорьевич Звягинцев посвятил свою жизнь юриспруденции,  широко известен в стране и за ее пределами не только как служитель Фемиды, но также как писатель и историк. Документальный фильм о самом важном судебном процессе в истории человечества снят по его книге, основанной на редких архивных документах, малодоступных источниках, новейших исследованиях, а также воспоминаниях современников и непосредственных участников этого уникального исторического события.</w:t>
      </w:r>
    </w:p>
    <w:p w:rsidR="00427FCF" w:rsidRPr="0057466C" w:rsidRDefault="0057466C">
      <w:pPr>
        <w:pStyle w:val="a3"/>
        <w:spacing w:beforeAutospacing="0" w:after="160" w:afterAutospacing="0"/>
        <w:jc w:val="both"/>
        <w:rPr>
          <w:rFonts w:eastAsia="&amp;quot"/>
          <w:color w:val="333333"/>
          <w:sz w:val="21"/>
          <w:szCs w:val="21"/>
          <w:lang w:val="ru-RU"/>
        </w:rPr>
      </w:pPr>
      <w:r w:rsidRPr="0057466C">
        <w:rPr>
          <w:rFonts w:eastAsia="&amp;quot"/>
          <w:color w:val="333333"/>
          <w:sz w:val="21"/>
          <w:szCs w:val="21"/>
          <w:lang w:val="ru-RU"/>
        </w:rPr>
        <w:t xml:space="preserve">Фильм повествует о настоящей битве с нацизмом, которая развернулась в зале №600 </w:t>
      </w:r>
      <w:proofErr w:type="spellStart"/>
      <w:r w:rsidRPr="0057466C">
        <w:rPr>
          <w:rFonts w:eastAsia="&amp;quot"/>
          <w:color w:val="333333"/>
          <w:sz w:val="21"/>
          <w:szCs w:val="21"/>
          <w:lang w:val="ru-RU"/>
        </w:rPr>
        <w:t>нюрнбергского</w:t>
      </w:r>
      <w:proofErr w:type="spellEnd"/>
      <w:r w:rsidRPr="0057466C">
        <w:rPr>
          <w:rFonts w:eastAsia="&amp;quot"/>
          <w:color w:val="333333"/>
          <w:sz w:val="21"/>
          <w:szCs w:val="21"/>
          <w:lang w:val="ru-RU"/>
        </w:rPr>
        <w:t xml:space="preserve"> Дворца Юстиции, где судили лидеров</w:t>
      </w:r>
      <w:proofErr w:type="gramStart"/>
      <w:r w:rsidRPr="0057466C">
        <w:rPr>
          <w:rFonts w:eastAsia="&amp;quot"/>
          <w:color w:val="333333"/>
          <w:sz w:val="21"/>
          <w:szCs w:val="21"/>
          <w:lang w:val="ru-RU"/>
        </w:rPr>
        <w:t xml:space="preserve"> Т</w:t>
      </w:r>
      <w:proofErr w:type="gramEnd"/>
      <w:r w:rsidRPr="0057466C">
        <w:rPr>
          <w:rFonts w:eastAsia="&amp;quot"/>
          <w:color w:val="333333"/>
          <w:sz w:val="21"/>
          <w:szCs w:val="21"/>
          <w:lang w:val="ru-RU"/>
        </w:rPr>
        <w:t>ретьего рейха. Международный военный трибунал, проведя более 400 слушаний, вынес обвинительный приговор главным военным преступникам и признал агрессию тягчайшим преступлением международного характера.</w:t>
      </w:r>
    </w:p>
    <w:p w:rsidR="00427FCF" w:rsidRPr="0057466C" w:rsidRDefault="0057466C">
      <w:pPr>
        <w:pStyle w:val="a3"/>
        <w:spacing w:beforeAutospacing="0" w:after="160" w:afterAutospacing="0"/>
        <w:jc w:val="both"/>
        <w:rPr>
          <w:rFonts w:eastAsia="&amp;quot"/>
          <w:color w:val="333333"/>
          <w:sz w:val="21"/>
          <w:szCs w:val="21"/>
          <w:lang w:val="ru-RU"/>
        </w:rPr>
      </w:pPr>
      <w:r w:rsidRPr="0057466C">
        <w:rPr>
          <w:rFonts w:eastAsia="&amp;quot"/>
          <w:color w:val="333333"/>
          <w:sz w:val="21"/>
          <w:szCs w:val="21"/>
          <w:lang w:val="ru-RU"/>
        </w:rPr>
        <w:t>Решения, принятые Международным трибуналом 70 лет назад, во многом заложили правила международного поведения, которые действуют в наши дни. Кроме того, Нюрнбергский процесс сохраняет свое историческое значение и приобретает особую актуальность на фоне попыток пересмотреть итоги</w:t>
      </w:r>
      <w:proofErr w:type="gramStart"/>
      <w:r w:rsidRPr="0057466C">
        <w:rPr>
          <w:rFonts w:eastAsia="&amp;quot"/>
          <w:color w:val="333333"/>
          <w:sz w:val="21"/>
          <w:szCs w:val="21"/>
          <w:lang w:val="ru-RU"/>
        </w:rPr>
        <w:t xml:space="preserve"> В</w:t>
      </w:r>
      <w:proofErr w:type="gramEnd"/>
      <w:r w:rsidRPr="0057466C">
        <w:rPr>
          <w:rFonts w:eastAsia="&amp;quot"/>
          <w:color w:val="333333"/>
          <w:sz w:val="21"/>
          <w:szCs w:val="21"/>
          <w:lang w:val="ru-RU"/>
        </w:rPr>
        <w:t>торой Мировой войны.</w:t>
      </w:r>
    </w:p>
    <w:p w:rsidR="00427FCF" w:rsidRDefault="0057466C">
      <w:pPr>
        <w:pStyle w:val="a3"/>
        <w:spacing w:beforeAutospacing="0" w:after="160" w:afterAutospacing="0"/>
        <w:jc w:val="both"/>
        <w:rPr>
          <w:rFonts w:eastAsia="&amp;quot"/>
          <w:color w:val="333333"/>
          <w:sz w:val="21"/>
          <w:szCs w:val="21"/>
          <w:lang w:val="ru-RU"/>
        </w:rPr>
      </w:pPr>
      <w:r w:rsidRPr="0057466C">
        <w:rPr>
          <w:rFonts w:eastAsia="&amp;quot"/>
          <w:color w:val="333333"/>
          <w:sz w:val="21"/>
          <w:szCs w:val="21"/>
          <w:lang w:val="ru-RU"/>
        </w:rPr>
        <w:t xml:space="preserve">После </w:t>
      </w:r>
      <w:proofErr w:type="spellStart"/>
      <w:r w:rsidRPr="0057466C">
        <w:rPr>
          <w:rFonts w:eastAsia="&amp;quot"/>
          <w:color w:val="333333"/>
          <w:sz w:val="21"/>
          <w:szCs w:val="21"/>
          <w:lang w:val="ru-RU"/>
        </w:rPr>
        <w:t>кинопоказа</w:t>
      </w:r>
      <w:proofErr w:type="spellEnd"/>
      <w:r w:rsidRPr="0057466C">
        <w:rPr>
          <w:rFonts w:eastAsia="&amp;quot"/>
          <w:color w:val="333333"/>
          <w:sz w:val="21"/>
          <w:szCs w:val="21"/>
          <w:lang w:val="ru-RU"/>
        </w:rPr>
        <w:t xml:space="preserve"> А. </w:t>
      </w:r>
      <w:proofErr w:type="gramStart"/>
      <w:r w:rsidRPr="0057466C">
        <w:rPr>
          <w:rFonts w:eastAsia="&amp;quot"/>
          <w:color w:val="333333"/>
          <w:sz w:val="21"/>
          <w:szCs w:val="21"/>
          <w:lang w:val="ru-RU"/>
        </w:rPr>
        <w:t>Г. Звягинцев</w:t>
      </w:r>
      <w:proofErr w:type="gramEnd"/>
      <w:r w:rsidRPr="0057466C">
        <w:rPr>
          <w:rFonts w:eastAsia="&amp;quot"/>
          <w:color w:val="333333"/>
          <w:sz w:val="21"/>
          <w:szCs w:val="21"/>
          <w:lang w:val="ru-RU"/>
        </w:rPr>
        <w:t xml:space="preserve"> расска</w:t>
      </w:r>
      <w:r>
        <w:rPr>
          <w:rFonts w:eastAsia="&amp;quot"/>
          <w:color w:val="333333"/>
          <w:sz w:val="21"/>
          <w:szCs w:val="21"/>
          <w:lang w:val="ru-RU"/>
        </w:rPr>
        <w:t>жет</w:t>
      </w:r>
      <w:r w:rsidRPr="0057466C">
        <w:rPr>
          <w:rFonts w:eastAsia="&amp;quot"/>
          <w:color w:val="333333"/>
          <w:sz w:val="21"/>
          <w:szCs w:val="21"/>
          <w:lang w:val="ru-RU"/>
        </w:rPr>
        <w:t xml:space="preserve"> о том, как создавался фильм «Нюрнберг. 70 лет спустя»</w:t>
      </w:r>
      <w:r>
        <w:rPr>
          <w:rFonts w:eastAsia="&amp;quot"/>
          <w:color w:val="333333"/>
          <w:sz w:val="21"/>
          <w:szCs w:val="21"/>
          <w:lang w:val="ru-RU"/>
        </w:rPr>
        <w:t xml:space="preserve"> и ответит на вопросы зрителей.</w:t>
      </w:r>
    </w:p>
    <w:p w:rsidR="00427FCF" w:rsidRDefault="00427FCF">
      <w:pPr>
        <w:pStyle w:val="a3"/>
        <w:spacing w:beforeAutospacing="0" w:after="160" w:afterAutospacing="0"/>
        <w:jc w:val="both"/>
        <w:rPr>
          <w:rFonts w:eastAsia="&amp;quot"/>
          <w:color w:val="333333"/>
          <w:sz w:val="21"/>
          <w:szCs w:val="21"/>
          <w:lang w:val="ru-RU"/>
        </w:rPr>
      </w:pPr>
    </w:p>
    <w:p w:rsidR="00427FCF" w:rsidRDefault="0057466C">
      <w:pPr>
        <w:jc w:val="both"/>
        <w:rPr>
          <w:rFonts w:ascii="Calibri" w:eastAsia="Calibri" w:hAnsi="Calibri" w:cs="Calibri"/>
          <w:i/>
          <w:iCs/>
          <w:sz w:val="22"/>
        </w:rPr>
      </w:pPr>
      <w:r>
        <w:rPr>
          <w:rFonts w:ascii="Calibri" w:eastAsia="Calibri" w:hAnsi="Calibri" w:cs="Calibri"/>
          <w:i/>
          <w:iCs/>
          <w:sz w:val="22"/>
        </w:rPr>
        <w:t>Звягинцев А.Г - Заместитель генерального прокурора РФ (2003-2016г.), государственный советник юстиции 1 класса.</w:t>
      </w:r>
    </w:p>
    <w:p w:rsidR="00427FCF" w:rsidRDefault="0057466C">
      <w:pPr>
        <w:jc w:val="both"/>
        <w:rPr>
          <w:rFonts w:ascii="Calibri" w:eastAsia="Calibri" w:hAnsi="Calibri" w:cs="Calibri"/>
          <w:i/>
          <w:iCs/>
          <w:sz w:val="22"/>
        </w:rPr>
      </w:pPr>
      <w:r>
        <w:rPr>
          <w:rFonts w:ascii="Calibri" w:eastAsia="Calibri" w:hAnsi="Calibri" w:cs="Calibri"/>
          <w:i/>
          <w:iCs/>
          <w:sz w:val="22"/>
        </w:rPr>
        <w:t xml:space="preserve">Родился 8 июля 1948 года в </w:t>
      </w:r>
      <w:proofErr w:type="gramStart"/>
      <w:r>
        <w:rPr>
          <w:rFonts w:ascii="Calibri" w:eastAsia="Calibri" w:hAnsi="Calibri" w:cs="Calibri"/>
          <w:i/>
          <w:iCs/>
          <w:sz w:val="22"/>
        </w:rPr>
        <w:t>Житомире</w:t>
      </w:r>
      <w:proofErr w:type="gramEnd"/>
      <w:r>
        <w:rPr>
          <w:rFonts w:ascii="Calibri" w:eastAsia="Calibri" w:hAnsi="Calibri" w:cs="Calibri"/>
          <w:i/>
          <w:iCs/>
          <w:sz w:val="22"/>
        </w:rPr>
        <w:t xml:space="preserve"> (Украина). Окончил Харьковский юридический институт по специальности "правоведение" (1976).</w:t>
      </w:r>
      <w:r w:rsidRPr="0057466C">
        <w:rPr>
          <w:rFonts w:ascii="Calibri" w:eastAsia="Calibri" w:hAnsi="Calibri" w:cs="Calibri"/>
          <w:i/>
          <w:iCs/>
          <w:sz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</w:rPr>
        <w:t>40 лет служил в органах Прокуратуры Советского Союза и Российской Федерации. В настоящее время Звягинцев  - член правления Международной Ассоциации Прокуроров (МАП).</w:t>
      </w:r>
    </w:p>
    <w:p w:rsidR="00427FCF" w:rsidRDefault="0057466C">
      <w:pPr>
        <w:jc w:val="both"/>
        <w:rPr>
          <w:rFonts w:ascii="Calibri" w:eastAsia="Calibri" w:hAnsi="Calibri" w:cs="Calibri"/>
          <w:i/>
          <w:iCs/>
          <w:sz w:val="22"/>
        </w:rPr>
      </w:pPr>
      <w:r>
        <w:rPr>
          <w:rFonts w:ascii="Calibri" w:eastAsia="Calibri" w:hAnsi="Calibri" w:cs="Calibri"/>
          <w:i/>
          <w:iCs/>
          <w:sz w:val="22"/>
        </w:rPr>
        <w:t xml:space="preserve">Известен как писатель. Автор детективно-политических боевиков “Скиф” и “Сармат”. Часть произведений </w:t>
      </w:r>
      <w:proofErr w:type="gramStart"/>
      <w:r>
        <w:rPr>
          <w:rFonts w:ascii="Calibri" w:eastAsia="Calibri" w:hAnsi="Calibri" w:cs="Calibri"/>
          <w:i/>
          <w:iCs/>
          <w:sz w:val="22"/>
        </w:rPr>
        <w:t>опубликованы</w:t>
      </w:r>
      <w:proofErr w:type="gramEnd"/>
      <w:r>
        <w:rPr>
          <w:rFonts w:ascii="Calibri" w:eastAsia="Calibri" w:hAnsi="Calibri" w:cs="Calibri"/>
          <w:i/>
          <w:iCs/>
          <w:sz w:val="22"/>
        </w:rPr>
        <w:t xml:space="preserve"> под псевдонимом Александр Ольгин.</w:t>
      </w:r>
    </w:p>
    <w:p w:rsidR="00427FCF" w:rsidRDefault="0057466C" w:rsidP="00140C2D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i/>
          <w:iCs/>
          <w:sz w:val="22"/>
        </w:rPr>
        <w:t>По литературным произведениям А.Г. Звягинцева созданы документальные и художественные фильмы.</w:t>
      </w:r>
      <w:bookmarkStart w:id="0" w:name="_GoBack"/>
      <w:bookmarkEnd w:id="0"/>
    </w:p>
    <w:p w:rsidR="00427FCF" w:rsidRDefault="00427FCF">
      <w:pPr>
        <w:rPr>
          <w:rFonts w:ascii="Calibri" w:eastAsia="Calibri" w:hAnsi="Calibri" w:cs="Calibri"/>
          <w:sz w:val="22"/>
        </w:rPr>
      </w:pPr>
    </w:p>
    <w:p w:rsidR="00427FCF" w:rsidRDefault="00427FCF">
      <w:pPr>
        <w:rPr>
          <w:rFonts w:ascii="Calibri" w:eastAsia="Calibri" w:hAnsi="Calibri" w:cs="Calibri"/>
          <w:sz w:val="22"/>
        </w:rPr>
      </w:pPr>
    </w:p>
    <w:sectPr w:rsidR="00427FCF" w:rsidSect="00427FCF">
      <w:pgSz w:w="11906" w:h="16838"/>
      <w:pgMar w:top="1134" w:right="850" w:bottom="1134" w:left="1701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427FCF"/>
    <w:rsid w:val="00140C2D"/>
    <w:rsid w:val="00427FCF"/>
    <w:rsid w:val="0057466C"/>
    <w:rsid w:val="0082536A"/>
    <w:rsid w:val="1011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FCF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27FCF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sid w:val="00427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torok</dc:creator>
  <cp:lastModifiedBy>Марина Садыкова</cp:lastModifiedBy>
  <cp:revision>4</cp:revision>
  <dcterms:created xsi:type="dcterms:W3CDTF">2019-02-20T10:08:00Z</dcterms:created>
  <dcterms:modified xsi:type="dcterms:W3CDTF">2019-02-20T11:58:00Z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